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DB0" w:rsidRPr="00D30CBB" w:rsidRDefault="00C96526">
      <w:pPr>
        <w:pStyle w:val="1"/>
        <w:ind w:firstLine="0"/>
        <w:jc w:val="center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  <w:r w:rsidRPr="00D30CBB">
        <w:rPr>
          <w:rFonts w:ascii="Arial" w:hAnsi="Arial" w:cs="Arial"/>
          <w:sz w:val="24"/>
          <w:szCs w:val="24"/>
        </w:rPr>
        <w:br/>
        <w:t>КАРАТУЗСКОГО РАЙОНА</w:t>
      </w:r>
    </w:p>
    <w:p w:rsidR="00DC1DB0" w:rsidRPr="00D30CBB" w:rsidRDefault="00C96526">
      <w:pPr>
        <w:pStyle w:val="1"/>
        <w:spacing w:after="640"/>
        <w:ind w:firstLine="0"/>
        <w:jc w:val="center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КРАСНОЯРСКОГО КРАЯ</w:t>
      </w:r>
    </w:p>
    <w:p w:rsidR="00DC1DB0" w:rsidRPr="00D30CBB" w:rsidRDefault="00C96526">
      <w:pPr>
        <w:pStyle w:val="1"/>
        <w:spacing w:after="640"/>
        <w:ind w:firstLine="0"/>
        <w:jc w:val="center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РЕШЕНИЕ</w:t>
      </w:r>
    </w:p>
    <w:p w:rsidR="00DC1DB0" w:rsidRPr="00D30CBB" w:rsidRDefault="00363542">
      <w:pPr>
        <w:pStyle w:val="1"/>
        <w:tabs>
          <w:tab w:val="left" w:pos="3523"/>
          <w:tab w:val="left" w:pos="7858"/>
        </w:tabs>
        <w:spacing w:after="640"/>
        <w:ind w:firstLine="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24</w:t>
      </w:r>
      <w:r w:rsidR="00C96526" w:rsidRPr="00D30CBB">
        <w:rPr>
          <w:rFonts w:ascii="Arial" w:hAnsi="Arial" w:cs="Arial"/>
          <w:sz w:val="24"/>
          <w:szCs w:val="24"/>
        </w:rPr>
        <w:t>.10.</w:t>
      </w:r>
      <w:r w:rsidRPr="00D30CBB">
        <w:rPr>
          <w:rFonts w:ascii="Arial" w:hAnsi="Arial" w:cs="Arial"/>
          <w:sz w:val="24"/>
          <w:szCs w:val="24"/>
        </w:rPr>
        <w:t>2024 г.</w:t>
      </w:r>
      <w:r w:rsidRPr="00D30CBB">
        <w:rPr>
          <w:rFonts w:ascii="Arial" w:hAnsi="Arial" w:cs="Arial"/>
          <w:sz w:val="24"/>
          <w:szCs w:val="24"/>
        </w:rPr>
        <w:tab/>
        <w:t>с. Верхний Кужебар</w:t>
      </w:r>
      <w:r w:rsidRPr="00D30CBB">
        <w:rPr>
          <w:rFonts w:ascii="Arial" w:hAnsi="Arial" w:cs="Arial"/>
          <w:sz w:val="24"/>
          <w:szCs w:val="24"/>
        </w:rPr>
        <w:tab/>
        <w:t>№ 41-203</w:t>
      </w:r>
    </w:p>
    <w:p w:rsidR="00DC1DB0" w:rsidRPr="00D30CBB" w:rsidRDefault="00C96526">
      <w:pPr>
        <w:pStyle w:val="1"/>
        <w:tabs>
          <w:tab w:val="left" w:pos="6067"/>
          <w:tab w:val="left" w:pos="6614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О внесении изменений и дополнений в решение Верхнекужебарского сельского Совета депутатов от 21.12.2023</w:t>
      </w:r>
      <w:r w:rsidRPr="00D30CBB">
        <w:rPr>
          <w:rFonts w:ascii="Arial" w:hAnsi="Arial" w:cs="Arial"/>
          <w:sz w:val="24"/>
          <w:szCs w:val="24"/>
        </w:rPr>
        <w:tab/>
        <w:t>№</w:t>
      </w:r>
      <w:r w:rsidRPr="00D30CBB">
        <w:rPr>
          <w:rFonts w:ascii="Arial" w:hAnsi="Arial" w:cs="Arial"/>
          <w:sz w:val="24"/>
          <w:szCs w:val="24"/>
        </w:rPr>
        <w:tab/>
        <w:t>33-170 «О бюджете</w:t>
      </w:r>
    </w:p>
    <w:p w:rsidR="00DC1DB0" w:rsidRPr="00D30CBB" w:rsidRDefault="00C96526">
      <w:pPr>
        <w:pStyle w:val="1"/>
        <w:spacing w:after="640"/>
        <w:ind w:firstLine="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Верхнекужебарского сельсовета на 2024 год и плановый период 2025-2026 годов»</w:t>
      </w:r>
    </w:p>
    <w:p w:rsidR="00DC1DB0" w:rsidRPr="00D30CBB" w:rsidRDefault="00C96526">
      <w:pPr>
        <w:pStyle w:val="1"/>
        <w:tabs>
          <w:tab w:val="left" w:pos="319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 xml:space="preserve">Руководствуясь </w:t>
      </w:r>
      <w:r w:rsidR="006D6559" w:rsidRPr="00D30CBB">
        <w:rPr>
          <w:rFonts w:ascii="Arial" w:hAnsi="Arial" w:cs="Arial"/>
          <w:sz w:val="24"/>
          <w:szCs w:val="24"/>
        </w:rPr>
        <w:t>Федеральным законом от 06.10.200</w:t>
      </w:r>
      <w:r w:rsidRPr="00D30CBB">
        <w:rPr>
          <w:rFonts w:ascii="Arial" w:hAnsi="Arial" w:cs="Arial"/>
          <w:sz w:val="24"/>
          <w:szCs w:val="24"/>
        </w:rPr>
        <w:t>3г. № 131-ФЗ «Об общих принципах организации местного самоуправления в Российской Федерации»</w:t>
      </w:r>
      <w:r w:rsidR="00317D28" w:rsidRPr="00D30CBB">
        <w:rPr>
          <w:rFonts w:ascii="Arial" w:hAnsi="Arial" w:cs="Arial"/>
          <w:sz w:val="24"/>
          <w:szCs w:val="24"/>
        </w:rPr>
        <w:t>,</w:t>
      </w:r>
      <w:r w:rsidRPr="00D30CBB">
        <w:rPr>
          <w:rFonts w:ascii="Arial" w:hAnsi="Arial" w:cs="Arial"/>
          <w:sz w:val="24"/>
          <w:szCs w:val="24"/>
        </w:rPr>
        <w:t xml:space="preserve"> ст. 24,</w:t>
      </w:r>
      <w:r w:rsidRPr="00D30CBB">
        <w:rPr>
          <w:rFonts w:ascii="Arial" w:hAnsi="Arial" w:cs="Arial"/>
          <w:sz w:val="24"/>
          <w:szCs w:val="24"/>
        </w:rPr>
        <w:tab/>
        <w:t>26 Устава Верхнекужебарского сельсовета,</w:t>
      </w:r>
    </w:p>
    <w:p w:rsidR="00DC1DB0" w:rsidRPr="00D30CBB" w:rsidRDefault="00C96526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Верхнекужебарский сельский Совет депутатов РЕШИЛ:</w:t>
      </w:r>
    </w:p>
    <w:p w:rsidR="00DC1DB0" w:rsidRPr="00D30CBB" w:rsidRDefault="00C96526">
      <w:pPr>
        <w:pStyle w:val="1"/>
        <w:numPr>
          <w:ilvl w:val="0"/>
          <w:numId w:val="1"/>
        </w:numPr>
        <w:tabs>
          <w:tab w:val="left" w:pos="1088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внести в решение Верхнекужебарского сельского Совета депутатов от 21.12.2023 № 33-1170 «О бюджете Верхнекужебарского сельсовета на 2024 год и плановый период 2025-2026 годов» следующие изменения:</w:t>
      </w:r>
    </w:p>
    <w:p w:rsidR="00DC1DB0" w:rsidRPr="00D30CBB" w:rsidRDefault="00C96526">
      <w:pPr>
        <w:pStyle w:val="1"/>
        <w:numPr>
          <w:ilvl w:val="1"/>
          <w:numId w:val="1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пункт 1 статья 1. Основные характеристики бюджета Верхнекужебарского сельсовета на 2024 год и плановый период 2025-2026 годов изменить, изложив в следующей редакции:</w:t>
      </w:r>
    </w:p>
    <w:p w:rsidR="00DC1DB0" w:rsidRPr="00D30CBB" w:rsidRDefault="00C9652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«1. Утвердить основные характеристики бюджета Верхнекужебарского сельсовета на 2024 год:</w:t>
      </w:r>
    </w:p>
    <w:p w:rsidR="00DC1DB0" w:rsidRPr="00D30CBB" w:rsidRDefault="00C96526">
      <w:pPr>
        <w:pStyle w:val="1"/>
        <w:numPr>
          <w:ilvl w:val="0"/>
          <w:numId w:val="2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прогнозируемый общий объем доходов бюджета Верхнекужебарского сельсовета в сумме 10 271 204,80 рублей; в том числе объем межбюджетных трансфертов, получаемых из других бюджетов 9 335 504,80 рублей.</w:t>
      </w:r>
    </w:p>
    <w:p w:rsidR="00DC1DB0" w:rsidRPr="00D30CBB" w:rsidRDefault="00C96526">
      <w:pPr>
        <w:pStyle w:val="1"/>
        <w:numPr>
          <w:ilvl w:val="0"/>
          <w:numId w:val="2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общий объем расходов бюджета Верхнекужебарского сельсовета в сумме 10 746 570,18 рублей;</w:t>
      </w:r>
    </w:p>
    <w:p w:rsidR="00DC1DB0" w:rsidRPr="00D30CBB" w:rsidRDefault="00C96526">
      <w:pPr>
        <w:pStyle w:val="1"/>
        <w:numPr>
          <w:ilvl w:val="0"/>
          <w:numId w:val="2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дефицит бюджета Верхнекужебарского сельсовета в сумме 475 365,38 рублей;</w:t>
      </w:r>
    </w:p>
    <w:p w:rsidR="00DC1DB0" w:rsidRPr="00D30CBB" w:rsidRDefault="00C96526">
      <w:pPr>
        <w:pStyle w:val="1"/>
        <w:numPr>
          <w:ilvl w:val="0"/>
          <w:numId w:val="2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источники внутреннего финансирования дефицита бюджета Верхнекужебарского сельсовета в сумме 475 365,38 рублей, согласно приложению 1 к настоящему Решению.</w:t>
      </w:r>
    </w:p>
    <w:p w:rsidR="00DC1DB0" w:rsidRPr="00D30CBB" w:rsidRDefault="00C96526">
      <w:pPr>
        <w:pStyle w:val="1"/>
        <w:numPr>
          <w:ilvl w:val="1"/>
          <w:numId w:val="1"/>
        </w:numPr>
        <w:tabs>
          <w:tab w:val="left" w:pos="149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Статью 4. Публичные нормативные обязательства Верхнекужебарского сельсовета изменить, изложив в следующей редакции:</w:t>
      </w:r>
    </w:p>
    <w:p w:rsidR="00DC1DB0" w:rsidRPr="00D30CBB" w:rsidRDefault="00C96526">
      <w:pPr>
        <w:pStyle w:val="1"/>
        <w:tabs>
          <w:tab w:val="left" w:pos="2362"/>
          <w:tab w:val="left" w:pos="3199"/>
          <w:tab w:val="left" w:pos="5222"/>
          <w:tab w:val="left" w:pos="7550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b/>
          <w:bCs/>
          <w:sz w:val="24"/>
          <w:szCs w:val="24"/>
        </w:rPr>
        <w:t>«Статья</w:t>
      </w:r>
      <w:r w:rsidRPr="00D30CBB">
        <w:rPr>
          <w:rFonts w:ascii="Arial" w:hAnsi="Arial" w:cs="Arial"/>
          <w:b/>
          <w:bCs/>
          <w:sz w:val="24"/>
          <w:szCs w:val="24"/>
        </w:rPr>
        <w:tab/>
        <w:t>4.</w:t>
      </w:r>
      <w:r w:rsidRPr="00D30CBB">
        <w:rPr>
          <w:rFonts w:ascii="Arial" w:hAnsi="Arial" w:cs="Arial"/>
          <w:b/>
          <w:bCs/>
          <w:sz w:val="24"/>
          <w:szCs w:val="24"/>
        </w:rPr>
        <w:tab/>
        <w:t>Публичные</w:t>
      </w:r>
      <w:r w:rsidRPr="00D30CBB">
        <w:rPr>
          <w:rFonts w:ascii="Arial" w:hAnsi="Arial" w:cs="Arial"/>
          <w:b/>
          <w:bCs/>
          <w:sz w:val="24"/>
          <w:szCs w:val="24"/>
        </w:rPr>
        <w:tab/>
        <w:t>нормативные</w:t>
      </w:r>
      <w:r w:rsidRPr="00D30CBB">
        <w:rPr>
          <w:rFonts w:ascii="Arial" w:hAnsi="Arial" w:cs="Arial"/>
          <w:b/>
          <w:bCs/>
          <w:sz w:val="24"/>
          <w:szCs w:val="24"/>
        </w:rPr>
        <w:tab/>
        <w:t>обязательства</w:t>
      </w:r>
    </w:p>
    <w:p w:rsidR="00DC1DB0" w:rsidRPr="00D30CBB" w:rsidRDefault="00C96526">
      <w:pPr>
        <w:pStyle w:val="1"/>
        <w:ind w:firstLine="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b/>
          <w:bCs/>
          <w:sz w:val="24"/>
          <w:szCs w:val="24"/>
        </w:rPr>
        <w:t>Верхнекужебарского сельсовета.</w:t>
      </w:r>
    </w:p>
    <w:p w:rsidR="00DC1DB0" w:rsidRPr="00D30CBB" w:rsidRDefault="00C96526">
      <w:pPr>
        <w:pStyle w:val="1"/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Утвердить общий объем средств бюджета Верхнекужебарского сельсовета на исполнение публичных нормативных обязательств Верхнекужебарского сельсовета на 2024 год в сумме 96 000,00 рублей, на 2025 год в сумме 72 000,00 рублей, на 2026 год в сумме 72 000,00 рублей.».</w:t>
      </w:r>
    </w:p>
    <w:p w:rsidR="00DC1DB0" w:rsidRPr="00D30CBB" w:rsidRDefault="00C96526">
      <w:pPr>
        <w:pStyle w:val="1"/>
        <w:numPr>
          <w:ilvl w:val="1"/>
          <w:numId w:val="1"/>
        </w:numPr>
        <w:tabs>
          <w:tab w:val="left" w:pos="1459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Приложения 1,2,3,4,5, к решению изложить в новой редакции согласно приложениям 1-5 к настоящему Решению.</w:t>
      </w:r>
    </w:p>
    <w:p w:rsidR="00DC1DB0" w:rsidRPr="00D30CBB" w:rsidRDefault="00C96526">
      <w:pPr>
        <w:pStyle w:val="1"/>
        <w:numPr>
          <w:ilvl w:val="0"/>
          <w:numId w:val="1"/>
        </w:numPr>
        <w:tabs>
          <w:tab w:val="left" w:pos="103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 xml:space="preserve">Контроль за исполнением настоящего решения возложить на председателя </w:t>
      </w:r>
      <w:r w:rsidRPr="00D30CBB">
        <w:rPr>
          <w:rFonts w:ascii="Arial" w:hAnsi="Arial" w:cs="Arial"/>
          <w:sz w:val="24"/>
          <w:szCs w:val="24"/>
        </w:rPr>
        <w:lastRenderedPageBreak/>
        <w:t>постоянной депутатской комиссии по финансам, бюджету и налоговой политике (Алехину Е.М.).</w:t>
      </w:r>
    </w:p>
    <w:p w:rsidR="00DC1DB0" w:rsidRDefault="00C96526">
      <w:pPr>
        <w:pStyle w:val="1"/>
        <w:numPr>
          <w:ilvl w:val="0"/>
          <w:numId w:val="1"/>
        </w:numPr>
        <w:tabs>
          <w:tab w:val="left" w:pos="1031"/>
        </w:tabs>
        <w:ind w:firstLine="720"/>
        <w:jc w:val="both"/>
        <w:rPr>
          <w:rFonts w:ascii="Arial" w:hAnsi="Arial" w:cs="Arial"/>
          <w:sz w:val="24"/>
          <w:szCs w:val="24"/>
        </w:rPr>
      </w:pPr>
      <w:r w:rsidRPr="00D30CBB">
        <w:rPr>
          <w:rFonts w:ascii="Arial" w:hAnsi="Arial" w:cs="Arial"/>
          <w:sz w:val="24"/>
          <w:szCs w:val="24"/>
        </w:rPr>
        <w:t>Настоящее Решение вступает в силу не ранее дня, следующего за днем его официального опубликования.</w:t>
      </w: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Председатель Верхнекужебарского               </w:t>
      </w:r>
      <w:r w:rsidR="00A26BD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 xml:space="preserve"> Глава Верхнекужебарского</w:t>
      </w: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сельского Совета депутатов                            </w:t>
      </w:r>
      <w:r w:rsidR="00A26BD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сельсовета</w:t>
      </w: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 И.М. Озеринина                     </w:t>
      </w:r>
      <w:r w:rsidR="00A26BDF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_____________ К.А. Корнев</w:t>
      </w:r>
    </w:p>
    <w:p w:rsid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text" w:horzAnchor="page" w:tblpX="1114" w:tblpY="90"/>
        <w:tblW w:w="10109" w:type="dxa"/>
        <w:tblLayout w:type="fixed"/>
        <w:tblLook w:val="0000" w:firstRow="0" w:lastRow="0" w:firstColumn="0" w:lastColumn="0" w:noHBand="0" w:noVBand="0"/>
      </w:tblPr>
      <w:tblGrid>
        <w:gridCol w:w="2683"/>
        <w:gridCol w:w="3413"/>
        <w:gridCol w:w="1360"/>
        <w:gridCol w:w="1313"/>
        <w:gridCol w:w="1313"/>
        <w:gridCol w:w="27"/>
      </w:tblGrid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Приложение 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к решению Верхнекужебарского сельского Совета</w:t>
            </w: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904F0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депутатов от</w:t>
            </w:r>
            <w:r w:rsidR="00904F0D" w:rsidRPr="00904F0D">
              <w:rPr>
                <w:rFonts w:ascii="Arial" w:hAnsi="Arial" w:cs="Arial"/>
                <w:sz w:val="22"/>
                <w:szCs w:val="22"/>
                <w:lang w:bidi="ar-SA"/>
              </w:rPr>
              <w:t xml:space="preserve"> 24</w:t>
            </w: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 xml:space="preserve">.10.2024 № </w:t>
            </w:r>
            <w:r w:rsidR="00904F0D" w:rsidRPr="00904F0D">
              <w:rPr>
                <w:rFonts w:ascii="Arial" w:hAnsi="Arial" w:cs="Arial"/>
                <w:sz w:val="22"/>
                <w:szCs w:val="22"/>
                <w:lang w:bidi="ar-SA"/>
              </w:rPr>
              <w:t>41-203</w:t>
            </w: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6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Приложение 1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к решению Верхнекужебарского сельского Совета</w:t>
            </w: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904F0D">
              <w:rPr>
                <w:rFonts w:ascii="Arial" w:hAnsi="Arial" w:cs="Arial"/>
                <w:sz w:val="22"/>
                <w:szCs w:val="22"/>
                <w:lang w:bidi="ar-SA"/>
              </w:rPr>
              <w:t>депутатов от 21.12.2023 № 33-170</w:t>
            </w: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30CBB" w:rsidTr="00D30CBB">
        <w:trPr>
          <w:trHeight w:val="554"/>
        </w:trPr>
        <w:tc>
          <w:tcPr>
            <w:tcW w:w="1010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lang w:bidi="ar-SA"/>
              </w:rPr>
            </w:pPr>
            <w:r w:rsidRPr="00904F0D">
              <w:rPr>
                <w:rFonts w:ascii="Arial" w:hAnsi="Arial" w:cs="Arial"/>
                <w:b/>
                <w:bCs/>
                <w:lang w:bidi="ar-SA"/>
              </w:rPr>
              <w:t>Источники внутреннего финансирования дефицита бюджета                                                                                                                                                                                                                                                            Верхнекужебарского сельсовета в 2024 году и  плановом периоде 2025-2026  годов</w:t>
            </w:r>
          </w:p>
        </w:tc>
      </w:tr>
      <w:tr w:rsidR="00D30CBB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 рублей)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Код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Сумма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</w:p>
        </w:tc>
      </w:tr>
      <w:tr w:rsidR="00D30CBB" w:rsidRPr="00904F0D" w:rsidTr="00D30CBB">
        <w:trPr>
          <w:gridAfter w:val="1"/>
          <w:wAfter w:w="27" w:type="dxa"/>
          <w:trHeight w:val="941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2024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2025 год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2026 год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000 90 00 00 00 00 0000 000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Источники финансирования дефицита бюджетов - 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475 365,38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000 01 00 00 00 00 0000 000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Изменение остатков средств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475 365,38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000 01 00 00 00 00 0000 500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Увеличение остатков средств, 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475 365,38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  0,00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000 01 05 00 00 00 0000 500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Увеличение остатков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10 271 204,80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000 01 05 02 00 00 0000 500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Увеличение прочих остатков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10 271 204,80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470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000 01 05 02 01 00 0000 510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Увеличение прочих остатков денежных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10 271 204,80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470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000 01 05 02 01 10 0000 510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 xml:space="preserve">Увеличение прочих остатков денежных средств </w:t>
            </w:r>
            <w:r w:rsidRPr="00904F0D">
              <w:rPr>
                <w:rFonts w:ascii="Arial" w:hAnsi="Arial" w:cs="Arial"/>
                <w:lang w:bidi="ar-SA"/>
              </w:rPr>
              <w:lastRenderedPageBreak/>
              <w:t>бюджетов сельских поселений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lastRenderedPageBreak/>
              <w:t>-  10 271 204,80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-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lastRenderedPageBreak/>
              <w:t>000 01 00 00 00 00 0000 600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Уменьшение остатков средств, всего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10 746 570,18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000 01 05 00 00 00 0000 600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Уменьшение остатков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10 746 570,18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235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000 01 05 02 00 00 0000 600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Уменьшение прочих остатков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10 746 570,18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470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000 01 05 02 01 00 0000 610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Уменьшение прочих остатков денежных средств бюджетов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10 746 570,18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7 774 103,00</w:t>
            </w:r>
          </w:p>
        </w:tc>
      </w:tr>
      <w:tr w:rsidR="00D30CBB" w:rsidRPr="00904F0D" w:rsidTr="00D30CBB">
        <w:trPr>
          <w:gridAfter w:val="1"/>
          <w:wAfter w:w="27" w:type="dxa"/>
          <w:trHeight w:val="470"/>
        </w:trPr>
        <w:tc>
          <w:tcPr>
            <w:tcW w:w="2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000 01 05 02 01 10 0000 610</w:t>
            </w:r>
          </w:p>
        </w:tc>
        <w:tc>
          <w:tcPr>
            <w:tcW w:w="34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3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10 746 570,18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7 720 093,00</w:t>
            </w:r>
          </w:p>
        </w:tc>
        <w:tc>
          <w:tcPr>
            <w:tcW w:w="13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Pr="00904F0D" w:rsidRDefault="00D30CBB" w:rsidP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  <w:r w:rsidRPr="00904F0D">
              <w:rPr>
                <w:rFonts w:ascii="Arial" w:hAnsi="Arial" w:cs="Arial"/>
                <w:lang w:bidi="ar-SA"/>
              </w:rPr>
              <w:t>  7 774 103,00</w:t>
            </w:r>
          </w:p>
        </w:tc>
      </w:tr>
    </w:tbl>
    <w:p w:rsidR="00D30CBB" w:rsidRPr="00904F0D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0605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7"/>
        <w:gridCol w:w="343"/>
        <w:gridCol w:w="24"/>
        <w:gridCol w:w="343"/>
        <w:gridCol w:w="24"/>
        <w:gridCol w:w="343"/>
        <w:gridCol w:w="24"/>
        <w:gridCol w:w="428"/>
        <w:gridCol w:w="24"/>
        <w:gridCol w:w="247"/>
        <w:gridCol w:w="24"/>
        <w:gridCol w:w="497"/>
        <w:gridCol w:w="24"/>
        <w:gridCol w:w="367"/>
        <w:gridCol w:w="24"/>
        <w:gridCol w:w="3749"/>
        <w:gridCol w:w="24"/>
        <w:gridCol w:w="1204"/>
        <w:gridCol w:w="24"/>
        <w:gridCol w:w="1076"/>
        <w:gridCol w:w="24"/>
        <w:gridCol w:w="1147"/>
        <w:gridCol w:w="24"/>
      </w:tblGrid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Приложение 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 xml:space="preserve">к решению Верхнекужебарского сельского 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904F0D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Совета депутатов  от 24.10.2024 № 41-203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3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Приложение 2</w:t>
            </w: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 xml:space="preserve">к решению Верхнекужебарского сельского 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9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Совета депутатов от 21.12.2022 № 33-170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30CBB" w:rsidTr="00D30CBB">
        <w:trPr>
          <w:trHeight w:val="394"/>
        </w:trPr>
        <w:tc>
          <w:tcPr>
            <w:tcW w:w="10605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Доходы бюджета Верхнекужебарского сельсовета на  2024 год и плановый период  2025-2026 годов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4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(рублей)</w:t>
            </w:r>
          </w:p>
        </w:tc>
      </w:tr>
      <w:tr w:rsidR="00D30CBB" w:rsidTr="00D30CBB">
        <w:trPr>
          <w:trHeight w:val="202"/>
        </w:trPr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КБК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Наименование кода классификации доходов бюджета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Сумма на 2024 год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Сумма на 2025 год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Сумма на 2026 год</w:t>
            </w:r>
          </w:p>
        </w:tc>
      </w:tr>
      <w:tr w:rsidR="00D30CBB" w:rsidTr="00D30CBB">
        <w:trPr>
          <w:gridAfter w:val="1"/>
          <w:wAfter w:w="24" w:type="dxa"/>
          <w:trHeight w:val="148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администратора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группы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подгруппы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статьи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подстатьи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элемента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группы подвида</w:t>
            </w:r>
          </w:p>
        </w:tc>
        <w:tc>
          <w:tcPr>
            <w:tcW w:w="416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Код аналитической группы подвида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</w:tr>
      <w:tr w:rsidR="00D30CBB" w:rsidTr="00D30CBB">
        <w:trPr>
          <w:gridAfter w:val="1"/>
          <w:wAfter w:w="24" w:type="dxa"/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НАЛОГОВЫЕ И НЕНАЛОГОВЫЕ ДОХОДЫ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935 700,00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953 200,00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989 600,00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НАЛОГИ НА ПРИБЫЛЬ, ДОХОДЫ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446 300,00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479 800,00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512 400,00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Налог на доходы физических лиц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446 300,00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479 800,00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512 400,00</w:t>
            </w:r>
          </w:p>
        </w:tc>
      </w:tr>
      <w:tr w:rsidR="00D30CBB" w:rsidTr="00D30CBB">
        <w:trPr>
          <w:gridAfter w:val="1"/>
          <w:wAfter w:w="24" w:type="dxa"/>
          <w:trHeight w:val="17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360 910,00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388 005,00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414 363,00</w:t>
            </w:r>
          </w:p>
        </w:tc>
      </w:tr>
      <w:tr w:rsidR="00D30CBB" w:rsidTr="00D30CBB">
        <w:trPr>
          <w:gridAfter w:val="1"/>
          <w:wAfter w:w="24" w:type="dxa"/>
          <w:trHeight w:val="196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12 600,00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13 546,00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14 467,00</w:t>
            </w:r>
          </w:p>
        </w:tc>
      </w:tr>
      <w:tr w:rsidR="00D30CBB" w:rsidTr="00D30CBB">
        <w:trPr>
          <w:gridAfter w:val="1"/>
          <w:wAfter w:w="24" w:type="dxa"/>
          <w:trHeight w:val="24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080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72 790,00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78 249,00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83 570,00</w:t>
            </w:r>
          </w:p>
        </w:tc>
      </w:tr>
      <w:tr w:rsidR="00D30CBB" w:rsidTr="00D30CBB">
        <w:trPr>
          <w:gridAfter w:val="1"/>
          <w:wAfter w:w="24" w:type="dxa"/>
          <w:trHeight w:val="8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394 500,00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378 500,00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382 300,00</w:t>
            </w:r>
          </w:p>
        </w:tc>
      </w:tr>
      <w:tr w:rsidR="00D30CBB" w:rsidTr="00D30CBB">
        <w:trPr>
          <w:gridAfter w:val="1"/>
          <w:wAfter w:w="24" w:type="dxa"/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394 500,00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378 500,00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382 300,00</w:t>
            </w:r>
          </w:p>
        </w:tc>
      </w:tr>
      <w:tr w:rsidR="00D30CBB" w:rsidTr="00D30CBB">
        <w:trPr>
          <w:gridAfter w:val="1"/>
          <w:wAfter w:w="24" w:type="dxa"/>
          <w:trHeight w:val="68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230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</w:t>
            </w: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205 700,00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175 900,00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174 800,00</w:t>
            </w:r>
          </w:p>
        </w:tc>
      </w:tr>
      <w:tr w:rsidR="00D30CBB" w:rsidTr="00D30CBB">
        <w:trPr>
          <w:gridAfter w:val="1"/>
          <w:wAfter w:w="24" w:type="dxa"/>
          <w:trHeight w:val="174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231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205 700,00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175 900,00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174 800,00</w:t>
            </w:r>
          </w:p>
        </w:tc>
      </w:tr>
      <w:tr w:rsidR="00D30CBB" w:rsidTr="00D30CBB">
        <w:trPr>
          <w:gridAfter w:val="1"/>
          <w:wAfter w:w="24" w:type="dxa"/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240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1 300,00</w:t>
            </w:r>
          </w:p>
        </w:tc>
      </w:tr>
      <w:tr w:rsidR="00D30CBB" w:rsidTr="00D30CBB">
        <w:trPr>
          <w:gridAfter w:val="1"/>
          <w:wAfter w:w="24" w:type="dxa"/>
          <w:trHeight w:val="184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241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инжекторных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1 300,00</w:t>
            </w:r>
          </w:p>
        </w:tc>
      </w:tr>
      <w:tr w:rsidR="00D30CBB" w:rsidTr="00D30CBB">
        <w:trPr>
          <w:gridAfter w:val="1"/>
          <w:wAfter w:w="24" w:type="dxa"/>
          <w:trHeight w:val="1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250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213 300,00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228 000,00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236 100,00</w:t>
            </w:r>
          </w:p>
        </w:tc>
      </w:tr>
      <w:tr w:rsidR="00D30CBB" w:rsidTr="00D30CBB">
        <w:trPr>
          <w:gridAfter w:val="1"/>
          <w:wAfter w:w="24" w:type="dxa"/>
          <w:trHeight w:val="2179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lastRenderedPageBreak/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251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213 300,00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228 000,00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236 100,00</w:t>
            </w:r>
          </w:p>
        </w:tc>
      </w:tr>
      <w:tr w:rsidR="00D30CBB" w:rsidTr="00D30CBB">
        <w:trPr>
          <w:gridAfter w:val="1"/>
          <w:wAfter w:w="24" w:type="dxa"/>
          <w:trHeight w:val="130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260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-25 500,00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-26 700,00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-29 900,00</w:t>
            </w:r>
          </w:p>
        </w:tc>
      </w:tr>
      <w:tr w:rsidR="00D30CBB" w:rsidTr="00D30CBB">
        <w:trPr>
          <w:gridAfter w:val="1"/>
          <w:wAfter w:w="24" w:type="dxa"/>
          <w:trHeight w:val="173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261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-25 500,00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-26 700,00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-29 900,00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 xml:space="preserve"> НАЛОГИ НА ИМУЩЕСТВО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93 900,00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93 900,00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93 900,00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Налог на имущество физических лиц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030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19 100,00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Земельный налог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040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Земельный налог с физических лиц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</w:tr>
      <w:tr w:rsidR="00D30CBB" w:rsidTr="00D30CBB">
        <w:trPr>
          <w:gridAfter w:val="1"/>
          <w:wAfter w:w="24" w:type="dxa"/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06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043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74 800,00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08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ГОСУДАРСТВЕННАЯ ПОШЛИНА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1 000,00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08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04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</w:tr>
      <w:tr w:rsidR="00D30CBB" w:rsidTr="00D30CBB">
        <w:trPr>
          <w:gridAfter w:val="1"/>
          <w:wAfter w:w="24" w:type="dxa"/>
          <w:trHeight w:val="1526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08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04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01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1 000,00</w:t>
            </w:r>
          </w:p>
        </w:tc>
      </w:tr>
      <w:tr w:rsidR="00D30CBB" w:rsidTr="00D30CBB">
        <w:trPr>
          <w:gridAfter w:val="1"/>
          <w:wAfter w:w="24" w:type="dxa"/>
          <w:trHeight w:val="2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БЕЗВОЗМЕЗДНЫЕ ПОСТУПЛЕНИЯ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9 335 504,80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6 766 893,00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6 784 503,00</w:t>
            </w:r>
          </w:p>
        </w:tc>
      </w:tr>
      <w:tr w:rsidR="00D30CBB" w:rsidTr="00D30CBB">
        <w:trPr>
          <w:gridAfter w:val="1"/>
          <w:wAfter w:w="24" w:type="dxa"/>
          <w:trHeight w:val="8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9 335 504,80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6 766 893,00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6 784 503,00</w:t>
            </w:r>
          </w:p>
        </w:tc>
      </w:tr>
      <w:tr w:rsidR="00D30CBB" w:rsidTr="00D30CBB">
        <w:trPr>
          <w:gridAfter w:val="1"/>
          <w:wAfter w:w="24" w:type="dxa"/>
          <w:trHeight w:val="42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Дотации бюджетам бюджетной системы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1 625 300,00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1 300 240,00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1 300 240,00</w:t>
            </w:r>
          </w:p>
        </w:tc>
      </w:tr>
      <w:tr w:rsidR="00D30CBB" w:rsidTr="00D30CBB">
        <w:trPr>
          <w:gridAfter w:val="1"/>
          <w:wAfter w:w="24" w:type="dxa"/>
          <w:trHeight w:val="20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Дотации на выравнивание бюджетной обеспеченности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1 625 300,00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1 300 240,00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1 300 240,00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001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1 625 300,00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1 300 240,00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1 300 240,00</w:t>
            </w:r>
          </w:p>
        </w:tc>
      </w:tr>
      <w:tr w:rsidR="00D30CBB" w:rsidTr="00D30CBB">
        <w:trPr>
          <w:gridAfter w:val="1"/>
          <w:wAfter w:w="24" w:type="dxa"/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Субвенции бюджетам бюджетной системы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160 714,00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177 343,00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194 953,00</w:t>
            </w:r>
          </w:p>
        </w:tc>
      </w:tr>
      <w:tr w:rsidR="00D30CBB" w:rsidTr="00D30CBB">
        <w:trPr>
          <w:gridAfter w:val="1"/>
          <w:wAfter w:w="24" w:type="dxa"/>
          <w:trHeight w:val="6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024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5 739,00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5 055,00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5 055,00</w:t>
            </w:r>
          </w:p>
        </w:tc>
      </w:tr>
      <w:tr w:rsidR="00D30CBB" w:rsidTr="00D30CBB">
        <w:trPr>
          <w:gridAfter w:val="1"/>
          <w:wAfter w:w="24" w:type="dxa"/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024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5 739,00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5 055,00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5 055,00</w:t>
            </w:r>
          </w:p>
        </w:tc>
      </w:tr>
      <w:tr w:rsidR="00D30CBB" w:rsidTr="00D30CBB">
        <w:trPr>
          <w:gridAfter w:val="1"/>
          <w:wAfter w:w="24" w:type="dxa"/>
          <w:trHeight w:val="109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024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7514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Субвенции бюджетам сельских поселений на выполнение передаваемых полномочий субъектов Российской Федерации (по созданию и обеспечению деятельности административных комиссий)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5 739,00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5 055,00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5 055,00</w:t>
            </w:r>
          </w:p>
        </w:tc>
      </w:tr>
      <w:tr w:rsidR="00D30CBB" w:rsidTr="00D30CBB">
        <w:trPr>
          <w:gridAfter w:val="1"/>
          <w:wAfter w:w="24" w:type="dxa"/>
          <w:trHeight w:val="82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lastRenderedPageBreak/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35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118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154 975,00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172 288,00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189 898,00</w:t>
            </w:r>
          </w:p>
        </w:tc>
      </w:tr>
      <w:tr w:rsidR="00D30CBB" w:rsidTr="00D30CBB">
        <w:trPr>
          <w:gridAfter w:val="1"/>
          <w:wAfter w:w="24" w:type="dxa"/>
          <w:trHeight w:val="83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35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118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154 975,00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172 288,00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189 898,00</w:t>
            </w:r>
          </w:p>
        </w:tc>
      </w:tr>
      <w:tr w:rsidR="00D30CBB" w:rsidTr="00D30CBB">
        <w:trPr>
          <w:gridAfter w:val="1"/>
          <w:wAfter w:w="24" w:type="dxa"/>
          <w:trHeight w:val="278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40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Иные межбюджетные трансферты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7 549 490,80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</w:tr>
      <w:tr w:rsidR="00D30CBB" w:rsidTr="00D30CBB">
        <w:trPr>
          <w:gridAfter w:val="1"/>
          <w:wAfter w:w="24" w:type="dxa"/>
          <w:trHeight w:val="415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Прочие межбюджетные трансферты, передаваемые бюджетам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7 549 490,80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</w:tr>
      <w:tr w:rsidR="00D30CBB" w:rsidTr="00D30CBB">
        <w:trPr>
          <w:gridAfter w:val="1"/>
          <w:wAfter w:w="24" w:type="dxa"/>
          <w:trHeight w:val="622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0000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7 549 490,80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5 289 310,00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2721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Прочие межбюджетные трансферты (на поддержку мер по обеспечению сбалансированности бюджетов сельских поселений)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7 017 179,60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5 185 010,00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5 185 010,00</w:t>
            </w:r>
          </w:p>
        </w:tc>
      </w:tr>
      <w:tr w:rsidR="00D30CBB" w:rsidTr="00D30CBB">
        <w:trPr>
          <w:gridAfter w:val="1"/>
          <w:wAfter w:w="24" w:type="dxa"/>
          <w:trHeight w:val="653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1509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Прочие межбюджетные трансферты бюджетам сельских поселений (на содержание автодорог местного значения)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320 100,00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5299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Прочие межбюджетные трансферты, передаваемые бюджетам муниципальных районов (на обустройство и восстановление воинских захоронений)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54 111,20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7412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156 500,00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104 300,00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104 300,00</w:t>
            </w:r>
          </w:p>
        </w:tc>
      </w:tr>
      <w:tr w:rsidR="00D30CBB" w:rsidTr="00D30CBB">
        <w:trPr>
          <w:gridAfter w:val="1"/>
          <w:wAfter w:w="24" w:type="dxa"/>
          <w:trHeight w:val="871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602</w:t>
            </w:r>
          </w:p>
        </w:tc>
        <w:tc>
          <w:tcPr>
            <w:tcW w:w="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02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49</w:t>
            </w:r>
          </w:p>
        </w:tc>
        <w:tc>
          <w:tcPr>
            <w:tcW w:w="4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999</w:t>
            </w:r>
          </w:p>
        </w:tc>
        <w:tc>
          <w:tcPr>
            <w:tcW w:w="2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10</w:t>
            </w:r>
          </w:p>
        </w:tc>
        <w:tc>
          <w:tcPr>
            <w:tcW w:w="5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7745</w:t>
            </w:r>
          </w:p>
        </w:tc>
        <w:tc>
          <w:tcPr>
            <w:tcW w:w="3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150</w:t>
            </w: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1 600,00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bidi="ar-SA"/>
              </w:rPr>
              <w:t>0,00</w:t>
            </w:r>
          </w:p>
        </w:tc>
      </w:tr>
      <w:tr w:rsidR="00D30CBB" w:rsidTr="00D30CBB">
        <w:trPr>
          <w:trHeight w:val="228"/>
        </w:trPr>
        <w:tc>
          <w:tcPr>
            <w:tcW w:w="9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Итого</w:t>
            </w:r>
          </w:p>
        </w:tc>
        <w:tc>
          <w:tcPr>
            <w:tcW w:w="3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6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452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27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52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9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3773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  <w:tc>
          <w:tcPr>
            <w:tcW w:w="1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10 271 204,80</w:t>
            </w:r>
          </w:p>
        </w:tc>
        <w:tc>
          <w:tcPr>
            <w:tcW w:w="11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7 720 093,00</w:t>
            </w:r>
          </w:p>
        </w:tc>
        <w:tc>
          <w:tcPr>
            <w:tcW w:w="11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  <w:t>7 774 103,00</w:t>
            </w:r>
          </w:p>
        </w:tc>
      </w:tr>
    </w:tbl>
    <w:p w:rsidR="00D30CBB" w:rsidRPr="00D30CBB" w:rsidRDefault="00D30CBB" w:rsidP="00D30CBB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p w:rsidR="00F024CF" w:rsidRDefault="00F024CF" w:rsidP="00F024CF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tbl>
      <w:tblPr>
        <w:tblW w:w="10553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50"/>
        <w:gridCol w:w="4583"/>
        <w:gridCol w:w="864"/>
        <w:gridCol w:w="1509"/>
        <w:gridCol w:w="1510"/>
        <w:gridCol w:w="1509"/>
        <w:gridCol w:w="28"/>
      </w:tblGrid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30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Приложение 3</w:t>
            </w: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к решению Верхнекужебарского сельского Совета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FA4F67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депутатов от  24.10.2024 № 41-203</w:t>
            </w:r>
          </w:p>
        </w:tc>
      </w:tr>
      <w:tr w:rsidR="00D30CBB" w:rsidTr="00904F0D">
        <w:trPr>
          <w:gridAfter w:val="1"/>
          <w:wAfter w:w="28" w:type="dxa"/>
          <w:trHeight w:val="216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0"/>
                <w:szCs w:val="20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Приложение 3</w:t>
            </w: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lang w:bidi="ar-SA"/>
              </w:rPr>
            </w:pP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к решению Верхнекужебарского сельского Совета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bidi="ar-SA"/>
              </w:rPr>
            </w:pPr>
            <w:r w:rsidRPr="00904F0D">
              <w:rPr>
                <w:rFonts w:ascii="Arial" w:hAnsi="Arial" w:cs="Arial"/>
                <w:sz w:val="20"/>
                <w:szCs w:val="20"/>
                <w:lang w:bidi="ar-SA"/>
              </w:rPr>
              <w:t>депутатов от 21.12.2023 № 33-170</w:t>
            </w:r>
          </w:p>
        </w:tc>
      </w:tr>
      <w:tr w:rsidR="00D30CBB" w:rsidTr="00904F0D">
        <w:trPr>
          <w:gridAfter w:val="1"/>
          <w:wAfter w:w="28" w:type="dxa"/>
          <w:trHeight w:val="252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2"/>
                <w:szCs w:val="22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sz w:val="22"/>
                <w:szCs w:val="22"/>
                <w:lang w:bidi="ar-SA"/>
              </w:rPr>
            </w:pPr>
          </w:p>
        </w:tc>
      </w:tr>
      <w:tr w:rsidR="00D30CBB" w:rsidTr="00904F0D">
        <w:trPr>
          <w:trHeight w:val="768"/>
        </w:trPr>
        <w:tc>
          <w:tcPr>
            <w:tcW w:w="105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30CBB" w:rsidRPr="00904F0D" w:rsidRDefault="00D30CBB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lang w:bidi="ar-SA"/>
              </w:rPr>
            </w:pPr>
            <w:r w:rsidRPr="00904F0D">
              <w:rPr>
                <w:rFonts w:ascii="Arial" w:hAnsi="Arial" w:cs="Arial"/>
                <w:b/>
                <w:bCs/>
                <w:lang w:bidi="ar-SA"/>
              </w:rPr>
              <w:t>Распределение бюджетных ассигнований по разделам и подразделам бюджетной классификации расходов бюджетов Российской Федерации на 2024 год и плановый период 2025-2026 годов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83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64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nil"/>
              <w:right w:val="nil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(рублей)</w:t>
            </w:r>
          </w:p>
        </w:tc>
      </w:tr>
      <w:tr w:rsidR="00D30CBB" w:rsidTr="00904F0D">
        <w:trPr>
          <w:gridAfter w:val="1"/>
          <w:wAfter w:w="28" w:type="dxa"/>
          <w:trHeight w:val="7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№ строки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Наименование показателя бюджетной классификации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Раздел-подраздел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 2024 год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 2025 год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 2026 год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4 075 652,59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3 727 696,48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3 747 696,48</w:t>
            </w:r>
          </w:p>
        </w:tc>
      </w:tr>
      <w:tr w:rsidR="00D30CBB" w:rsidTr="00904F0D">
        <w:trPr>
          <w:gridAfter w:val="1"/>
          <w:wAfter w:w="28" w:type="dxa"/>
          <w:trHeight w:val="10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D30CBB" w:rsidTr="00904F0D">
        <w:trPr>
          <w:gridAfter w:val="1"/>
          <w:wAfter w:w="28" w:type="dxa"/>
          <w:trHeight w:val="1327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ОБОРОНА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D30CBB" w:rsidTr="00904F0D">
        <w:trPr>
          <w:gridAfter w:val="1"/>
          <w:wAfter w:w="28" w:type="dxa"/>
          <w:trHeight w:val="7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178 000,00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125 800,00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125 800,00</w:t>
            </w:r>
          </w:p>
        </w:tc>
      </w:tr>
      <w:tr w:rsidR="00D30CBB" w:rsidTr="00904F0D">
        <w:trPr>
          <w:gridAfter w:val="1"/>
          <w:wAfter w:w="28" w:type="dxa"/>
          <w:trHeight w:val="10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176 500,00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</w:tr>
      <w:tr w:rsidR="00D30CBB" w:rsidTr="00904F0D">
        <w:trPr>
          <w:gridAfter w:val="1"/>
          <w:wAfter w:w="28" w:type="dxa"/>
          <w:trHeight w:val="79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ЭКОНОМИКА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2 863 893,32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2 159 418,66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2 179 418,66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2 832 672,92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2 159 418,66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2 179 418,66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ОХРАНА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КУЛЬТУРА, КИНЕМАТОГРАФИЯ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19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20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СОЦИАЛЬНАЯ ПОЛИТИКА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D30CBB" w:rsidTr="00904F0D">
        <w:trPr>
          <w:gridAfter w:val="1"/>
          <w:wAfter w:w="28" w:type="dxa"/>
          <w:trHeight w:val="1063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D30CBB" w:rsidTr="00904F0D">
        <w:trPr>
          <w:gridAfter w:val="1"/>
          <w:wAfter w:w="28" w:type="dxa"/>
          <w:trHeight w:val="530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23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Условно утвержденные расходы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188 568,75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378 957,50</w:t>
            </w:r>
          </w:p>
        </w:tc>
      </w:tr>
      <w:tr w:rsidR="00D30CBB" w:rsidTr="00904F0D">
        <w:trPr>
          <w:gridAfter w:val="1"/>
          <w:wAfter w:w="28" w:type="dxa"/>
          <w:trHeight w:val="264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4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ВСЕГО: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10 746 570,18</w:t>
            </w:r>
          </w:p>
        </w:tc>
        <w:tc>
          <w:tcPr>
            <w:tcW w:w="1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7 720 093,00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0CBB" w:rsidRDefault="00D30CBB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7 774 103,00</w:t>
            </w:r>
          </w:p>
        </w:tc>
      </w:tr>
    </w:tbl>
    <w:p w:rsidR="00D30CBB" w:rsidRPr="00D30CBB" w:rsidRDefault="00D30CBB" w:rsidP="00F024CF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</w:pPr>
    </w:p>
    <w:p w:rsidR="00F024CF" w:rsidRPr="00D30CBB" w:rsidRDefault="00F024CF" w:rsidP="00F024CF">
      <w:pPr>
        <w:pStyle w:val="1"/>
        <w:tabs>
          <w:tab w:val="left" w:pos="1031"/>
        </w:tabs>
        <w:jc w:val="both"/>
        <w:rPr>
          <w:rFonts w:ascii="Arial" w:hAnsi="Arial" w:cs="Arial"/>
          <w:sz w:val="24"/>
          <w:szCs w:val="24"/>
        </w:rPr>
        <w:sectPr w:rsidR="00F024CF" w:rsidRPr="00D30CBB" w:rsidSect="00D30CBB">
          <w:pgSz w:w="11900" w:h="16840"/>
          <w:pgMar w:top="1110" w:right="813" w:bottom="1308" w:left="993" w:header="682" w:footer="880" w:gutter="0"/>
          <w:pgNumType w:start="1"/>
          <w:cols w:space="720"/>
          <w:noEndnote/>
          <w:docGrid w:linePitch="360"/>
        </w:sectPr>
      </w:pPr>
    </w:p>
    <w:p w:rsidR="00DC1DB0" w:rsidRPr="00D30CBB" w:rsidRDefault="00DC1DB0">
      <w:pPr>
        <w:spacing w:line="1" w:lineRule="exact"/>
        <w:rPr>
          <w:rFonts w:ascii="Arial" w:hAnsi="Arial" w:cs="Arial"/>
        </w:rPr>
        <w:sectPr w:rsidR="00DC1DB0" w:rsidRPr="00D30CBB">
          <w:type w:val="continuous"/>
          <w:pgSz w:w="11900" w:h="16840"/>
          <w:pgMar w:top="1129" w:right="0" w:bottom="1129" w:left="0" w:header="0" w:footer="3" w:gutter="0"/>
          <w:cols w:space="720"/>
          <w:noEndnote/>
          <w:docGrid w:linePitch="360"/>
        </w:sectPr>
      </w:pPr>
    </w:p>
    <w:p w:rsidR="00D30CBB" w:rsidRPr="00D30CBB" w:rsidRDefault="00D30CBB">
      <w:pPr>
        <w:pStyle w:val="1"/>
        <w:tabs>
          <w:tab w:val="left" w:leader="underscore" w:pos="2390"/>
          <w:tab w:val="left" w:pos="2597"/>
        </w:tabs>
        <w:ind w:firstLine="0"/>
        <w:rPr>
          <w:rFonts w:ascii="Arial" w:hAnsi="Arial" w:cs="Arial"/>
          <w:sz w:val="24"/>
          <w:szCs w:val="24"/>
        </w:rPr>
        <w:sectPr w:rsidR="00D30CBB" w:rsidRPr="00D30CBB">
          <w:type w:val="continuous"/>
          <w:pgSz w:w="11900" w:h="16840"/>
          <w:pgMar w:top="1129" w:right="1005" w:bottom="1129" w:left="1669" w:header="0" w:footer="3" w:gutter="0"/>
          <w:cols w:num="2" w:space="720" w:equalWidth="0">
            <w:col w:w="4757" w:space="326"/>
            <w:col w:w="4142"/>
          </w:cols>
          <w:noEndnote/>
          <w:docGrid w:linePitch="360"/>
        </w:sectPr>
      </w:pPr>
    </w:p>
    <w:p w:rsidR="00D30CBB" w:rsidRDefault="00D30CBB">
      <w:pPr>
        <w:rPr>
          <w:rFonts w:ascii="Arial" w:hAnsi="Arial" w:cs="Arial"/>
        </w:rPr>
      </w:pPr>
    </w:p>
    <w:p w:rsidR="00D30CBB" w:rsidRDefault="00D30CBB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Default="00FA4F67">
      <w:pPr>
        <w:rPr>
          <w:rFonts w:ascii="Arial" w:hAnsi="Arial" w:cs="Arial"/>
        </w:rPr>
      </w:pPr>
    </w:p>
    <w:p w:rsidR="00FA4F67" w:rsidRPr="00D30CBB" w:rsidRDefault="00FA4F67">
      <w:pPr>
        <w:rPr>
          <w:rFonts w:ascii="Arial" w:hAnsi="Arial" w:cs="Arial"/>
        </w:rPr>
        <w:sectPr w:rsidR="00FA4F67" w:rsidRPr="00D30CBB" w:rsidSect="00FA4F67">
          <w:type w:val="continuous"/>
          <w:pgSz w:w="11900" w:h="16840"/>
          <w:pgMar w:top="1129" w:right="1005" w:bottom="1129" w:left="851" w:header="0" w:footer="3" w:gutter="0"/>
          <w:cols w:num="2" w:space="720" w:equalWidth="0">
            <w:col w:w="4757" w:space="326"/>
            <w:col w:w="4142"/>
          </w:cols>
          <w:noEndnote/>
          <w:docGrid w:linePitch="360"/>
        </w:sectPr>
      </w:pPr>
    </w:p>
    <w:tbl>
      <w:tblPr>
        <w:tblW w:w="10797" w:type="dxa"/>
        <w:tblInd w:w="-30" w:type="dxa"/>
        <w:tblLayout w:type="fixed"/>
        <w:tblLook w:val="0000" w:firstRow="0" w:lastRow="0" w:firstColumn="0" w:lastColumn="0" w:noHBand="0" w:noVBand="0"/>
      </w:tblPr>
      <w:tblGrid>
        <w:gridCol w:w="594"/>
        <w:gridCol w:w="106"/>
        <w:gridCol w:w="4000"/>
        <w:gridCol w:w="408"/>
        <w:gridCol w:w="451"/>
        <w:gridCol w:w="154"/>
        <w:gridCol w:w="427"/>
        <w:gridCol w:w="415"/>
        <w:gridCol w:w="199"/>
        <w:gridCol w:w="931"/>
        <w:gridCol w:w="723"/>
        <w:gridCol w:w="375"/>
        <w:gridCol w:w="7"/>
        <w:gridCol w:w="879"/>
        <w:gridCol w:w="1083"/>
        <w:gridCol w:w="36"/>
        <w:gridCol w:w="9"/>
      </w:tblGrid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323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Приложение 4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FA4F67" w:rsidTr="00A26BDF">
        <w:trPr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2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 решению Верхнекужебарского сельского Совета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4F67" w:rsidRDefault="00867A0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депутатов от  24.10.2024 № 41-203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212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Приложение 4</w:t>
            </w: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FA4F67" w:rsidTr="00A26BDF">
        <w:trPr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5238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 решению Верхнекужебарского сельского Совета</w:t>
            </w:r>
            <w:r w:rsidR="00867A07">
              <w:rPr>
                <w:rFonts w:ascii="Times New Roman" w:hAnsi="Times New Roman" w:cs="Times New Roman"/>
                <w:lang w:bidi="ar-SA"/>
              </w:rPr>
              <w:t xml:space="preserve"> 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11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депутатов от 21.12.2023 № 33-170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</w:tr>
      <w:tr w:rsidR="00FA4F67" w:rsidTr="00A26BDF">
        <w:trPr>
          <w:trHeight w:val="300"/>
        </w:trPr>
        <w:tc>
          <w:tcPr>
            <w:tcW w:w="107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Ведомственная структура расходов  бюджета Верхнекужебарского сельсовета на 2024 год и плановый период 2025-2026 годов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00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lang w:bidi="ar-SA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(рублей)</w:t>
            </w:r>
          </w:p>
        </w:tc>
      </w:tr>
      <w:tr w:rsidR="00867A07" w:rsidTr="00A26BDF">
        <w:trPr>
          <w:gridAfter w:val="2"/>
          <w:wAfter w:w="45" w:type="dxa"/>
          <w:trHeight w:val="173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№ строки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Код ведомства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Раздел, подраздел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Целевая статья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Вид расходов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2024 год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2025 год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2026 год</w:t>
            </w:r>
          </w:p>
        </w:tc>
      </w:tr>
      <w:tr w:rsidR="00867A07" w:rsidTr="00A26BDF">
        <w:trPr>
          <w:gridAfter w:val="2"/>
          <w:wAfter w:w="45" w:type="dxa"/>
          <w:trHeight w:val="624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Администрация Верхнекужебарского сельсовета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10 746 570,18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7 531 524,25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7 395 145,50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4 075 652,59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3 727 696,48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3 747 696,48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07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04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9020000210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Резервный фонд администрации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субвенции на выполнение государственных полномочий по созданию и обеспечению деятельности административных комиссий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ОБОРОНА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32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субвенции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178 000,00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125 800,00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125 800,00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176 500,00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176 500,00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176 500,00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</w:tr>
      <w:tr w:rsidR="00FA4F67" w:rsidTr="00A26BDF">
        <w:trPr>
          <w:gridAfter w:val="2"/>
          <w:wAfter w:w="45" w:type="dxa"/>
          <w:trHeight w:val="1661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«Обеспечение первичных мер пожарной безопасности»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43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14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Приобретение первичных средств пожаротушения, наглядной агитации, баннеров, табличек в рамках подпрограммы «Обеспечение первичных мер пожарной безопасности»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27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164 737,00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104 300,00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50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2"/>
          <w:wAfter w:w="45" w:type="dxa"/>
          <w:trHeight w:val="14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наглядной агитацией учреждений социальной сферы в рамках подпрограммы «Предупреждение и ликвидация последствий чрезвычайных ситуаций в границах поселения, профилактика терроризма»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ЭКОНОМИКА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2"/>
          <w:wAfter w:w="45" w:type="dxa"/>
          <w:trHeight w:val="693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Содержание, ремонт и оформление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дорог в границах поселения в рамках подпрограммы «Содержание автомобильных дорог в границах поселения»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867A07" w:rsidTr="00A26BDF">
        <w:trPr>
          <w:gridAfter w:val="2"/>
          <w:wAfter w:w="45" w:type="dxa"/>
          <w:trHeight w:val="1303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2"/>
          <w:wAfter w:w="45" w:type="dxa"/>
          <w:trHeight w:val="1661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прочих межбюджетных трансфертов передаваемых бюджетам сельских поселений на содержание автодорог местного значения в рамках подпрограммы «Содержание автомобильных дорог в границах поселения»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2 863 893,32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2 159 418,66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2 179 418,66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Проведение ремонтных работ на объектах коммунального хозяйства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523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2 832 672,92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2 159 418,66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2 179 418,66</w:t>
            </w:r>
          </w:p>
        </w:tc>
      </w:tr>
      <w:tr w:rsidR="00FA4F67" w:rsidTr="00A26BDF">
        <w:trPr>
          <w:gridAfter w:val="2"/>
          <w:wAfter w:w="45" w:type="dxa"/>
          <w:trHeight w:val="1294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2 832 672,92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2 159 418,66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2 179 418,66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Муниципальная программа "Обеспечение населения необходимыми социальными услугами и формирование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комфортных условий жизни населения МО «Верхнекужебарский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37 859,89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39 800,00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39 800,00</w:t>
            </w:r>
          </w:p>
        </w:tc>
      </w:tr>
      <w:tr w:rsidR="00FA4F67" w:rsidTr="00A26BDF">
        <w:trPr>
          <w:gridAfter w:val="2"/>
          <w:wAfter w:w="45" w:type="dxa"/>
          <w:trHeight w:val="1661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79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«Организация ритуальных услуг и содержание мест захоронения"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867A07" w:rsidTr="00A26BDF">
        <w:trPr>
          <w:gridAfter w:val="2"/>
          <w:wAfter w:w="45" w:type="dxa"/>
          <w:trHeight w:val="1303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2"/>
          <w:wAfter w:w="45" w:type="dxa"/>
          <w:trHeight w:val="14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ремонт, содержание и благоустройства территории кладбища в рамках подпрограммы «Организация ритуальных услуг и содержание мест захоронения"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2"/>
          <w:wAfter w:w="45" w:type="dxa"/>
          <w:trHeight w:val="5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Расходы на оплату услуг энергоснабжающей организации в рамках подпрограммы «Организация уличного освещения» муниципальной программы "Обеспечение населения необходимыми услугами и формирование комфортной среды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обитания населения МО "Верхнекужебарский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86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2 794 813,03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2 119 618,66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2 139 618,66</w:t>
            </w:r>
          </w:p>
        </w:tc>
      </w:tr>
      <w:tr w:rsidR="00FA4F67" w:rsidTr="00A26BDF">
        <w:trPr>
          <w:gridAfter w:val="2"/>
          <w:wAfter w:w="45" w:type="dxa"/>
          <w:trHeight w:val="14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оплату услуг специализированной организацией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"Обеспечение населения необходимыми услугами и формирование комфортной среды обитания населения МО "Верхнекужебарский сельсовет"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реализации подпрограммы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2 118 420,83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1 569 618,66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1 569 618,66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94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Организация уличного освещения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Организация общественных работ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145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103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иных межбюджетных трансфертов за содействие развитию налогового потенциала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124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обустройство и восстановление воинских захоронений в рамках подпрограммы «Организация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"Верхнекужебарский сельсовет»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ОХРАНА ОКРУЖАЮЩЕЙ СРЕДЫ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113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КУЛЬТУРА, КИНЕМАТОГРАФИЯ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деятельности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867A07" w:rsidTr="00A26BDF">
        <w:trPr>
          <w:gridAfter w:val="2"/>
          <w:wAfter w:w="45" w:type="dxa"/>
          <w:trHeight w:val="415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126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СОЦИАЛЬНАЯ ПОЛИТИКА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Доплаты к пенсиям, дополнительное 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2"/>
          <w:wAfter w:w="45" w:type="dxa"/>
          <w:trHeight w:val="622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144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137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154 352,86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1037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139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Иные межбюджетные трансферты из бюджета поселения на осуществление части полномочий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9020000320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140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141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2"/>
          <w:wAfter w:w="45" w:type="dxa"/>
          <w:trHeight w:val="830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142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143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144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602</w:t>
            </w: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145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Условно утвержденные расходы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188 568,75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378 957,50</w:t>
            </w:r>
          </w:p>
        </w:tc>
      </w:tr>
      <w:tr w:rsidR="00867A07" w:rsidTr="00A26BDF">
        <w:trPr>
          <w:gridAfter w:val="2"/>
          <w:wAfter w:w="45" w:type="dxa"/>
          <w:trHeight w:val="206"/>
        </w:trPr>
        <w:tc>
          <w:tcPr>
            <w:tcW w:w="7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146</w:t>
            </w:r>
          </w:p>
        </w:tc>
        <w:tc>
          <w:tcPr>
            <w:tcW w:w="4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ВСЕГО:</w:t>
            </w:r>
          </w:p>
        </w:tc>
        <w:tc>
          <w:tcPr>
            <w:tcW w:w="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9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10 746 570,18</w:t>
            </w:r>
          </w:p>
        </w:tc>
        <w:tc>
          <w:tcPr>
            <w:tcW w:w="88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7 720 093,00</w:t>
            </w:r>
          </w:p>
        </w:tc>
        <w:tc>
          <w:tcPr>
            <w:tcW w:w="1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7 774 103,00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Приложение 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 решению Верхнекужебарского сельского Совета</w:t>
            </w:r>
          </w:p>
        </w:tc>
      </w:tr>
      <w:tr w:rsidR="00FA4F67" w:rsidTr="00A26BDF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F67" w:rsidRDefault="00867A0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депутатов от 24.10.2024 № 41-203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22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Приложение 5</w:t>
            </w: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65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 решению Верхнекужебарского сельского Совета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35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депутатов от 21.12.2023 № 33-170</w:t>
            </w: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trHeight w:val="658"/>
        </w:trPr>
        <w:tc>
          <w:tcPr>
            <w:tcW w:w="10797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расходов, разделам, подразделам классификации расходов бюджета Верхнекужебарского сельсовета на 2024 год и плановый период 2025-2026 годов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(рублей)</w:t>
            </w:r>
          </w:p>
        </w:tc>
      </w:tr>
      <w:tr w:rsidR="00FA4F67" w:rsidTr="00A26BDF">
        <w:trPr>
          <w:gridAfter w:val="1"/>
          <w:wAfter w:w="9" w:type="dxa"/>
          <w:trHeight w:val="15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№ строки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Целевая статья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Вид р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асходов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Раздел, под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раздел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Сумма на 2024 год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2025 год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Сумма на 2026 год</w:t>
            </w:r>
          </w:p>
        </w:tc>
      </w:tr>
      <w:tr w:rsidR="00FA4F67" w:rsidTr="00A26BDF">
        <w:trPr>
          <w:gridAfter w:val="1"/>
          <w:wAfter w:w="9" w:type="dxa"/>
          <w:trHeight w:val="37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</w:t>
            </w:r>
          </w:p>
        </w:tc>
      </w:tr>
      <w:tr w:rsidR="00FA4F67" w:rsidTr="00A26BDF">
        <w:trPr>
          <w:gridAfter w:val="1"/>
          <w:wAfter w:w="9" w:type="dxa"/>
          <w:trHeight w:val="75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Муниципальная программа "Обеспечение населения необходимыми социальными услугами и формирование комфортных условий жизни населения МО «Верхнекужебарский сельсовет"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3 957 869,73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2 663 718,66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2 687 518,66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«Содержание автомобильных дорог в границах поселения»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915 976,41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125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Содержание, ремонт и оформление </w:t>
            </w:r>
            <w:proofErr w:type="spellStart"/>
            <w:r>
              <w:rPr>
                <w:rFonts w:ascii="Times New Roman" w:hAnsi="Times New Roman" w:cs="Times New Roman"/>
                <w:lang w:bidi="ar-SA"/>
              </w:rPr>
              <w:t>внутрипоселковых</w:t>
            </w:r>
            <w:proofErr w:type="spellEnd"/>
            <w:r>
              <w:rPr>
                <w:rFonts w:ascii="Times New Roman" w:hAnsi="Times New Roman" w:cs="Times New Roman"/>
                <w:lang w:bidi="ar-SA"/>
              </w:rPr>
              <w:t xml:space="preserve"> дорог в границах поселения в рамках подпрограммы «Содержание автомобильных дорог в границах поселения»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ЭКОНОМИКА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595 876,41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382 300,00</w:t>
            </w:r>
          </w:p>
        </w:tc>
      </w:tr>
      <w:tr w:rsidR="00FA4F67" w:rsidTr="00A26BDF">
        <w:trPr>
          <w:gridAfter w:val="1"/>
          <w:wAfter w:w="9" w:type="dxa"/>
          <w:trHeight w:val="551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Расходы за счет прочих межбюджетных трансфертов передаваемых бюджетам сельских поселений на содержание автодорог местного значения в рамках подпрограммы «Содержание автомобильных дорог в границах поселения» муниципальной программы «Обеспечение населения необходимыми социальными услугами и формирование комфортных условий жизни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0510015090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09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ЭКОНОМИКА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0510015090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0409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320 100,00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Дорожное хозяйство (дорожные фонды)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12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наглядной агитацией учреждений социальной сферы в рамках подпрограммы «Предупреждение и ликвидация последствий чрезвычайных ситуаций в границах поселения, профилактика терроризма»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0520005160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0314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"Обеспечение первичных мер пожарной безопасности"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176 500,00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124 300,00</w:t>
            </w:r>
          </w:p>
        </w:tc>
      </w:tr>
      <w:tr w:rsidR="00FA4F67" w:rsidTr="00A26BDF">
        <w:trPr>
          <w:gridAfter w:val="1"/>
          <w:wAfter w:w="9" w:type="dxa"/>
          <w:trHeight w:val="1378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ГСМ для устройства минерализованных защитных противопожарных полос, очистки от снега подъездов к источникам противопожарного водоснабжения в рамках подпрограммы «Обеспечение первичных мер пожарной безопасности» муниципальной программы «Обеспечение населения необходимыми социальными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0530005100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21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1327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Приобретение первичных средств пожаротушения, наглядной агитации, баннеров, табличек в рамках подпрограммы «Обеспечение первичных мер пожарной безопасности»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0530005110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1 763,00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55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Расходы на обеспечение первичных мер пожарной безопасности в рамках подпрограммы "Обеспечение первичных мер пожарной безопасности" муниципальной программы «Обеспечение населения необходимыми социальными услугами и формирование комфортных условий жизни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164 737,00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104 300,00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31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05300S4120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0310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129 737,00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69 300,00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37 859,89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39 800,00</w:t>
            </w:r>
          </w:p>
        </w:tc>
      </w:tr>
      <w:tr w:rsidR="00FA4F67" w:rsidTr="00A26BDF">
        <w:trPr>
          <w:gridAfter w:val="1"/>
          <w:wAfter w:w="9" w:type="dxa"/>
          <w:trHeight w:val="151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транспортировку тел умерших по договору со специализированной организацией осуществляющей транспортировку тел умерших в рамках подпрограммы «Организация ритуальных услуг и содержание мест захоронения"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42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24 200,00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24 800,00</w:t>
            </w:r>
          </w:p>
        </w:tc>
      </w:tr>
      <w:tr w:rsidR="00FA4F67" w:rsidTr="00A26BDF">
        <w:trPr>
          <w:gridAfter w:val="1"/>
          <w:wAfter w:w="9" w:type="dxa"/>
          <w:trHeight w:val="119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ремонт, содержание и благоустройства территории кладбища в рамках подпрограммы «Организация ритуальных услуг и содержание мест захоронения"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11 205,00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15 000,00</w:t>
            </w:r>
          </w:p>
        </w:tc>
      </w:tr>
      <w:tr w:rsidR="00FA4F67" w:rsidTr="00A26BDF">
        <w:trPr>
          <w:gridAfter w:val="1"/>
          <w:wAfter w:w="9" w:type="dxa"/>
          <w:trHeight w:val="994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оплату услуг энергоснабжающей организации в рамках подпрограммы «Организация уличного освещения» муниципальной программы "Обеспечение населения необходимыми услугами и формирование комфортной среды обитания населения МО "Верхнекужебарский сельсовет"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0540005060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2 454,89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55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Подпрограмма "Организация благоустройства территории поселения"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2 826 033,43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2 119 618,66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2 139 618,66</w:t>
            </w:r>
          </w:p>
        </w:tc>
      </w:tr>
      <w:tr w:rsidR="00FA4F67" w:rsidTr="00A26BDF">
        <w:trPr>
          <w:gridAfter w:val="1"/>
          <w:wAfter w:w="9" w:type="dxa"/>
          <w:trHeight w:val="12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оплату услуг специализированной организацией осуществляющей поднятие и транспортировку тел умерших в рамках подпрограммы «Организация ритуальных услуг и содержание мест захоронения» муниципальной программы "Обеспечение населения необходимыми услугами и формирование комфортной среды обитания населения МО "Верхнекужебарский сельсовет"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0550005080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4 400,00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09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реализации подпрограммы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2 118 420,83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1 569 618,66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1 569 618,66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1 474 296,26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1 319 618,66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66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644 124,57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250 000,00</w:t>
            </w:r>
          </w:p>
        </w:tc>
      </w:tr>
      <w:tr w:rsidR="00FA4F67" w:rsidTr="00A26BDF">
        <w:trPr>
          <w:gridAfter w:val="1"/>
          <w:wAfter w:w="9" w:type="dxa"/>
          <w:trHeight w:val="109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Организация уличного освещения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0550005160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565 531,00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550 000,00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570 000,00</w:t>
            </w:r>
          </w:p>
        </w:tc>
      </w:tr>
      <w:tr w:rsidR="00FA4F67" w:rsidTr="00A26BDF">
        <w:trPr>
          <w:gridAfter w:val="1"/>
          <w:wAfter w:w="9" w:type="dxa"/>
          <w:trHeight w:val="109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Организация общественных работ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78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0550005170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50 750,00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09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Проведение ремонтных работ на объектах коммунального хозяйства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0550005190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0502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31 220,40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2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иных межбюджетных трансфертов за содействие развитию налогового потенциала в рамках подпрограммы «Организация благоустройства территории поселения" муниципальной программы «Обеспечение населения необходимыми социальными услугами и формирование комфортных условий жизни населения МО «Верхнекужебарский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0550077450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1 600,00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099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90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обустройство и восстановление воинских захоронений в рамках подпрограммы «Организация благоустройства территории поселения" муниципальной программы "Обеспечение населения необходимыми социальными услугами и формирование комфортных условий жизни населения МО "Верхнекужебарский сельсовет»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ЖИЛИЩНО-КОММУНАЛЬНОЕ ХОЗЯЙСТВО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Благоустройство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05500L2990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0503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54 111,20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9000000000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6 788 700,45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4 867 805,59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4 707 626,84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Непрограммные расходы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9020000000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6 788 700,45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4 867 805,59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4 707 626,84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Глава муниципального образования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9020000200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0102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1 147 826,53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1 085 330,53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Руководство и управление в сфере установленных функций органов местного самоуправления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2 912 087,06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2 627 310,95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2 647 310,95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103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2 071 302,95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1 796 510,95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829 989,11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830 000,00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0104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10 795,00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Доплаты к пенсиям, дополнительное пенсионное обеспечение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Социальное обеспечение и иные выплаты населению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117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Публичные нормативные социальные выплаты гражданам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СОЦИАЛЬНАЯ ПОЛИТИКА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119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Пенсионное обеспечение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1001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72 000,00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Резервный фонд администрации сельсовета в рамках непрограммных мероприятий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Резервные средства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Резервные фонды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9020000250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870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0111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мероприятия по охране окружающей среды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ОХРАНА ОКРУЖАЮЩЕЙ СРЕДЫ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бюджетные ассигнования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Уплата налогов, сборов и иных платежей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ОХРАНА ОКРУЖАЮЩЕЙ СРЕДЫ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вопросы в области охраны окружающей среды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9020000290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850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0605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1 000,00</w:t>
            </w:r>
          </w:p>
        </w:tc>
      </w:tr>
      <w:tr w:rsidR="00FA4F67" w:rsidTr="00A26BDF">
        <w:trPr>
          <w:gridAfter w:val="1"/>
          <w:wAfter w:w="9" w:type="dxa"/>
          <w:trHeight w:val="917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134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 из бюджета поселения на осуществление части полномочий по решению вопросов местного значения в соответствии с заключенными соглашениями (по ревизионной комиссии)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16 100,00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иных межбюджетных трансфертов по решению вопросов местного значения поселений для организации исполнения бюджетов поселений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Прочие межбюджетные трансферты общего характера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9020000340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138 252,86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межбюджетных трансфертов на создание условий для организации досуга и обеспечения жителей поселения услугами организаций культуры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bookmarkStart w:id="0" w:name="_GoBack"/>
            <w:r>
              <w:rPr>
                <w:rFonts w:ascii="Times New Roman" w:hAnsi="Times New Roman" w:cs="Times New Roman"/>
                <w:lang w:bidi="ar-SA"/>
              </w:rPr>
              <w:lastRenderedPageBreak/>
              <w:t>146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межбюджетные трансферты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КУЛЬТУРА, КИНЕМАТОГРАФИЯ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9020000410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2 301 720,00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149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Обеспечение деятельности подведомственных учреждений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Субсидии бюджетным учреждениям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КУЛЬТУРА, КИНЕМАТОГРАФИЯ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Культура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9020000420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610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0801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889 821,11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692 032,36</w:t>
            </w:r>
          </w:p>
        </w:tc>
      </w:tr>
      <w:tr w:rsidR="00FA4F67" w:rsidTr="00A26BDF">
        <w:trPr>
          <w:gridAfter w:val="1"/>
          <w:wAfter w:w="9" w:type="dxa"/>
          <w:trHeight w:val="550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за счет субвенции на осуществление первичного воинского учета органами местного самоуправления поселений в 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156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157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НАЦИОНАЛЬНАЯ ОБОРОНА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158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Мобилизационная и вневойсковая подготовка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9020051180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120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0203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154 975,00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172 288,00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189 898,00</w:t>
            </w:r>
          </w:p>
        </w:tc>
      </w:tr>
      <w:tr w:rsidR="00FA4F67" w:rsidTr="00A26BDF">
        <w:trPr>
          <w:gridAfter w:val="1"/>
          <w:wAfter w:w="9" w:type="dxa"/>
          <w:trHeight w:val="73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159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 xml:space="preserve">Расходы за счет субвенции на выполнение государственных полномочий по созданию и обеспечению деятельности административных комиссий в </w:t>
            </w:r>
            <w:r>
              <w:rPr>
                <w:rFonts w:ascii="Times New Roman" w:hAnsi="Times New Roman" w:cs="Times New Roman"/>
                <w:lang w:bidi="ar-SA"/>
              </w:rPr>
              <w:lastRenderedPageBreak/>
              <w:t>рамках непрограммных расходов органов местного самоуправления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9020075140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lastRenderedPageBreak/>
              <w:t>160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200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1"/>
          <w:wAfter w:w="9" w:type="dxa"/>
          <w:trHeight w:val="365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161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162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0100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163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Другие общегосударственные вопросы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9020075140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240</w:t>
            </w: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0113</w:t>
            </w: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5 739,00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5 055,00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164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Условно утвержденные расходы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188 568,75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378 957,50</w:t>
            </w:r>
          </w:p>
        </w:tc>
      </w:tr>
      <w:tr w:rsidR="00FA4F67" w:rsidTr="00A26BDF">
        <w:trPr>
          <w:gridAfter w:val="1"/>
          <w:wAfter w:w="9" w:type="dxa"/>
          <w:trHeight w:val="182"/>
        </w:trPr>
        <w:tc>
          <w:tcPr>
            <w:tcW w:w="5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bidi="ar-SA"/>
              </w:rPr>
            </w:pPr>
            <w:r>
              <w:rPr>
                <w:rFonts w:ascii="Times New Roman" w:hAnsi="Times New Roman" w:cs="Times New Roman"/>
                <w:lang w:bidi="ar-SA"/>
              </w:rPr>
              <w:t>165</w:t>
            </w:r>
          </w:p>
        </w:tc>
        <w:tc>
          <w:tcPr>
            <w:tcW w:w="41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ВСЕГО:</w:t>
            </w:r>
          </w:p>
        </w:tc>
        <w:tc>
          <w:tcPr>
            <w:tcW w:w="10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0"/>
                <w:szCs w:val="20"/>
                <w:lang w:bidi="ar-SA"/>
              </w:rPr>
            </w:pPr>
          </w:p>
        </w:tc>
        <w:tc>
          <w:tcPr>
            <w:tcW w:w="16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10 746 570,18</w:t>
            </w:r>
          </w:p>
        </w:tc>
        <w:tc>
          <w:tcPr>
            <w:tcW w:w="12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7 720 093,00</w:t>
            </w: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A4F67" w:rsidRDefault="00FA4F67">
            <w:pPr>
              <w:widowControl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/>
                <w:bCs/>
                <w:lang w:bidi="ar-SA"/>
              </w:rPr>
            </w:pPr>
            <w:r>
              <w:rPr>
                <w:rFonts w:ascii="Times New Roman" w:hAnsi="Times New Roman" w:cs="Times New Roman"/>
                <w:b/>
                <w:bCs/>
                <w:lang w:bidi="ar-SA"/>
              </w:rPr>
              <w:t>7 774 103,00</w:t>
            </w:r>
          </w:p>
        </w:tc>
      </w:tr>
      <w:bookmarkEnd w:id="0"/>
    </w:tbl>
    <w:p w:rsidR="00C96526" w:rsidRDefault="00C96526" w:rsidP="00FA4F67">
      <w:pPr>
        <w:pStyle w:val="30"/>
        <w:spacing w:before="200" w:after="0" w:line="326" w:lineRule="auto"/>
        <w:ind w:left="0" w:right="620"/>
      </w:pPr>
    </w:p>
    <w:sectPr w:rsidR="00C96526" w:rsidSect="00FA4F67">
      <w:headerReference w:type="default" r:id="rId7"/>
      <w:pgSz w:w="11900" w:h="16840"/>
      <w:pgMar w:top="1134" w:right="248" w:bottom="303" w:left="843" w:header="0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CDA" w:rsidRDefault="00162CDA">
      <w:r>
        <w:separator/>
      </w:r>
    </w:p>
  </w:endnote>
  <w:endnote w:type="continuationSeparator" w:id="0">
    <w:p w:rsidR="00162CDA" w:rsidRDefault="0016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CDA" w:rsidRDefault="00162CDA"/>
  </w:footnote>
  <w:footnote w:type="continuationSeparator" w:id="0">
    <w:p w:rsidR="00162CDA" w:rsidRDefault="00162CD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A07" w:rsidRDefault="00867A0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85F3C"/>
    <w:multiLevelType w:val="multilevel"/>
    <w:tmpl w:val="78086E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3B85576"/>
    <w:multiLevelType w:val="multilevel"/>
    <w:tmpl w:val="9CBC757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DB0"/>
    <w:rsid w:val="00162CDA"/>
    <w:rsid w:val="00317D28"/>
    <w:rsid w:val="003607AC"/>
    <w:rsid w:val="00363542"/>
    <w:rsid w:val="004D7014"/>
    <w:rsid w:val="00572985"/>
    <w:rsid w:val="006D6559"/>
    <w:rsid w:val="00810AD0"/>
    <w:rsid w:val="00867A07"/>
    <w:rsid w:val="00904F0D"/>
    <w:rsid w:val="00A26BDF"/>
    <w:rsid w:val="00BD1F19"/>
    <w:rsid w:val="00C96526"/>
    <w:rsid w:val="00D30CBB"/>
    <w:rsid w:val="00DC1DB0"/>
    <w:rsid w:val="00F024CF"/>
    <w:rsid w:val="00FA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AEDEDD"/>
  <w15:docId w15:val="{55814140-017D-47D3-A55F-05771E4AD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4">
    <w:name w:val="Подпись к таблиц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after="280" w:line="300" w:lineRule="auto"/>
      <w:ind w:left="6490" w:right="82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Основной текст (2)"/>
    <w:basedOn w:val="a"/>
    <w:link w:val="21"/>
    <w:pPr>
      <w:spacing w:after="50" w:line="266" w:lineRule="auto"/>
      <w:ind w:left="53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5">
    <w:name w:val="Подпись к таблице"/>
    <w:basedOn w:val="a"/>
    <w:link w:val="a4"/>
    <w:rPr>
      <w:rFonts w:ascii="Times New Roman" w:eastAsia="Times New Roman" w:hAnsi="Times New Roman" w:cs="Times New Roman"/>
      <w:sz w:val="18"/>
      <w:szCs w:val="18"/>
    </w:rPr>
  </w:style>
  <w:style w:type="paragraph" w:customStyle="1" w:styleId="a7">
    <w:name w:val="Другое"/>
    <w:basedOn w:val="a"/>
    <w:link w:val="a6"/>
    <w:rPr>
      <w:rFonts w:ascii="Times New Roman" w:eastAsia="Times New Roman" w:hAnsi="Times New Roman" w:cs="Times New Roman"/>
      <w:sz w:val="16"/>
      <w:szCs w:val="16"/>
    </w:rPr>
  </w:style>
  <w:style w:type="paragraph" w:customStyle="1" w:styleId="40">
    <w:name w:val="Основной текст (4)"/>
    <w:basedOn w:val="a"/>
    <w:link w:val="4"/>
    <w:pPr>
      <w:spacing w:after="360" w:line="276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70">
    <w:name w:val="Основной текст (7)"/>
    <w:basedOn w:val="a"/>
    <w:link w:val="7"/>
    <w:pPr>
      <w:spacing w:after="40" w:line="271" w:lineRule="auto"/>
      <w:ind w:left="3300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a9">
    <w:name w:val="Колонтитул"/>
    <w:basedOn w:val="a"/>
    <w:link w:val="a8"/>
    <w:pPr>
      <w:spacing w:line="293" w:lineRule="auto"/>
    </w:pPr>
    <w:rPr>
      <w:rFonts w:ascii="Times New Roman" w:eastAsia="Times New Roman" w:hAnsi="Times New Roman" w:cs="Times New Roman"/>
      <w:sz w:val="17"/>
      <w:szCs w:val="17"/>
    </w:rPr>
  </w:style>
  <w:style w:type="paragraph" w:styleId="aa">
    <w:name w:val="header"/>
    <w:basedOn w:val="a"/>
    <w:link w:val="ab"/>
    <w:uiPriority w:val="99"/>
    <w:unhideWhenUsed/>
    <w:rsid w:val="004D701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D7014"/>
    <w:rPr>
      <w:color w:val="000000"/>
    </w:rPr>
  </w:style>
  <w:style w:type="paragraph" w:styleId="ac">
    <w:name w:val="footer"/>
    <w:basedOn w:val="a"/>
    <w:link w:val="ad"/>
    <w:uiPriority w:val="99"/>
    <w:unhideWhenUsed/>
    <w:rsid w:val="004D701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4D7014"/>
    <w:rPr>
      <w:color w:val="000000"/>
    </w:rPr>
  </w:style>
  <w:style w:type="paragraph" w:styleId="ae">
    <w:name w:val="Balloon Text"/>
    <w:basedOn w:val="a"/>
    <w:link w:val="af"/>
    <w:uiPriority w:val="99"/>
    <w:semiHidden/>
    <w:unhideWhenUsed/>
    <w:rsid w:val="003607AC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607A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9820</Words>
  <Characters>55978</Characters>
  <Application>Microsoft Office Word</Application>
  <DocSecurity>0</DocSecurity>
  <Lines>466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8 декабря 2006 года N 1</vt:lpstr>
    </vt:vector>
  </TitlesOfParts>
  <Company>SPecialiST RePack</Company>
  <LinksUpToDate>false</LinksUpToDate>
  <CharactersWithSpaces>65667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8 декабря 2006 года N 1</dc:title>
  <dc:subject/>
  <dc:creator>ОАБП</dc:creator>
  <cp:keywords/>
  <cp:lastModifiedBy>DNA7 X86</cp:lastModifiedBy>
  <cp:revision>11</cp:revision>
  <cp:lastPrinted>2024-10-29T03:14:00Z</cp:lastPrinted>
  <dcterms:created xsi:type="dcterms:W3CDTF">2024-10-14T03:10:00Z</dcterms:created>
  <dcterms:modified xsi:type="dcterms:W3CDTF">2024-10-29T03:15:00Z</dcterms:modified>
</cp:coreProperties>
</file>